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20FD4" w14:textId="6CD0EE59" w:rsidR="5EE518D5" w:rsidRDefault="5EE518D5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87EF604" w14:textId="67534C31" w:rsidR="18ED2724" w:rsidRDefault="18ED2724" w:rsidP="6472120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Як СО</w:t>
      </w:r>
      <w:r w:rsidRPr="647212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</w:rPr>
        <w:t>2</w:t>
      </w:r>
      <w:r w:rsidRPr="647212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атмосфері впливає на морське життя</w:t>
      </w:r>
    </w:p>
    <w:p w14:paraId="1FEB3AA4" w14:textId="4495D22A" w:rsidR="18ED2724" w:rsidRDefault="18ED2724" w:rsidP="6472120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Слайд 2</w:t>
      </w:r>
    </w:p>
    <w:p w14:paraId="2CD65E63" w14:textId="1EF806C8" w:rsidR="51D5FB4D" w:rsidRDefault="22BB31E3" w:rsidP="64721201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Зміна клімату - це зміна характеру погодних умов протягом тривалого періоду (більше 30 років) для значної території.</w:t>
      </w:r>
    </w:p>
    <w:p w14:paraId="32A8979E" w14:textId="50723D85" w:rsidR="51D5FB4D" w:rsidRDefault="22BB31E3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Значні наслідки зміни клімату помітні вже у світі і в Україні. Наприклад, позаминулого року взимку не було снігу, що </w:t>
      </w:r>
      <w:hyperlink r:id="rId10">
        <w:r w:rsidRPr="6472120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призвело</w:t>
        </w:r>
      </w:hyperlink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частіших посух, сильніших пожеж, пилов</w:t>
      </w:r>
      <w:r w:rsidR="7E0ECD8B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бур</w:t>
      </w:r>
      <w:r w:rsidR="6280A1FF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Також у 2020 році на Західній Україні були масштабні повені, а Київ не один раз опинявся в топ рейтингах міст із забрудненим повітрям. </w:t>
      </w:r>
      <w:hyperlink r:id="rId11" w:anchor="2">
        <w:r w:rsidRPr="6472120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Причиною</w:t>
        </w:r>
      </w:hyperlink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зміни клімату є діяльність людини: добування та спалювання викопного палива (вугілл</w:t>
      </w:r>
      <w:r w:rsidR="580E8FFF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нафти, газу), вирубування лісу, </w:t>
      </w:r>
      <w:r w:rsidR="1FEB5E45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нестале </w:t>
      </w: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сільське господарство, транспорт, промисловість.</w:t>
      </w:r>
    </w:p>
    <w:p w14:paraId="5364AC72" w14:textId="02F104CE" w:rsidR="51D5FB4D" w:rsidRDefault="3ACC6B54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 час</w:t>
      </w:r>
      <w:r w:rsidR="22BB31E3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діяльн</w:t>
      </w:r>
      <w:r w:rsidR="413F870E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ості</w:t>
      </w:r>
      <w:r w:rsidR="22BB31E3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людини в атмосферу вивільняється велика кількість парникових газів, які посилюють парниковий ефект, що призводить до зростання глобальної температури на планеті. З початку індустріальної революції середня температура на планеті</w:t>
      </w:r>
      <w:r w:rsidR="03A0325D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вже</w:t>
      </w:r>
      <w:r w:rsidR="22BB31E3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підвищилася на</w:t>
      </w:r>
      <w:r w:rsidR="149CE969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майже </w:t>
      </w:r>
      <w:r w:rsidR="22BB31E3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1°C. Але зміна клімату - це не тільки про підняття температури, але також про</w:t>
      </w:r>
      <w:r w:rsidR="76794D36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зміну погодних умов, </w:t>
      </w:r>
      <w:r w:rsidR="36947C97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22BB31E3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стихійні лиха стають сильнішими та більш не передбачуваними.</w:t>
      </w:r>
    </w:p>
    <w:p w14:paraId="46CB51A7" w14:textId="51B9CBE5" w:rsidR="18ED2724" w:rsidRDefault="18ED2724" w:rsidP="16D932C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D93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Слайд 3</w:t>
      </w:r>
      <w:r w:rsidR="4CE43D9F" w:rsidRPr="16D93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-4</w:t>
      </w:r>
    </w:p>
    <w:p w14:paraId="285B75FA" w14:textId="60A14AD2" w:rsidR="385A42B3" w:rsidRDefault="14CBB5E1" w:rsidP="16D932CD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6D93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Значна частка вуглекислого газу (CO</w:t>
      </w:r>
      <w:r w:rsidRPr="16D932C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16D93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) поглинається поверхнею океанів. Із часів промислової революції орієнтовно 30% надлишкового CO</w:t>
      </w:r>
      <w:r w:rsidRPr="16D932C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16D93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атмосфери були поглинуті океанами. Поглинання CO</w:t>
      </w:r>
      <w:r w:rsidRPr="16D932C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16D93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океаном відіграє важливу роль у пом'якшенні</w:t>
      </w:r>
      <w:r w:rsidR="0EE9519F" w:rsidRPr="16D93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зміни клімату</w:t>
      </w:r>
      <w:r w:rsidRPr="16D93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але це порушує хімічний баланс карбонатного циклу в самому океані.</w:t>
      </w:r>
    </w:p>
    <w:p w14:paraId="54ED3421" w14:textId="4244B4C1" w:rsidR="385A42B3" w:rsidRDefault="129A7955" w:rsidP="64721201">
      <w:pPr>
        <w:jc w:val="both"/>
      </w:pPr>
      <w:r>
        <w:rPr>
          <w:noProof/>
          <w:lang w:eastAsia="uk-UA"/>
        </w:rPr>
        <w:lastRenderedPageBreak/>
        <w:drawing>
          <wp:inline distT="0" distB="0" distL="0" distR="0" wp14:anchorId="19B5CD53" wp14:editId="07DEE8E5">
            <wp:extent cx="5724524" cy="4191000"/>
            <wp:effectExtent l="0" t="0" r="0" b="0"/>
            <wp:docPr id="914511173" name="Рисунок 91451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CC8F4" w14:textId="0AD3114B" w:rsidR="385A42B3" w:rsidRDefault="129A7955" w:rsidP="16D932C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D93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Слайд 5</w:t>
      </w:r>
    </w:p>
    <w:p w14:paraId="29A292A7" w14:textId="34EB47FF" w:rsidR="385A42B3" w:rsidRDefault="129A7955" w:rsidP="16D932C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6D93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початку промислової революції саме океани поглинули </w:t>
      </w:r>
      <w:r w:rsidR="6EC0BD48" w:rsidRPr="16D93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93.4% надлишкового тепла. </w:t>
      </w:r>
      <w:r w:rsidR="7168B9CB" w:rsidRPr="16D93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Також на картинці показано, які температурні аномалії було зафіксовано в океанах у 2017 році.</w:t>
      </w:r>
    </w:p>
    <w:p w14:paraId="54D43A8D" w14:textId="72BB6349" w:rsidR="18ED2724" w:rsidRDefault="18ED2724" w:rsidP="16D932C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D93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Слайд </w:t>
      </w:r>
      <w:r w:rsidR="5A4DF16D" w:rsidRPr="16D93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</w:p>
    <w:p w14:paraId="44CC976C" w14:textId="7C5E9BF3" w:rsidR="38D53D57" w:rsidRDefault="395D8350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Дослідники говорять, що якщо викиди </w:t>
      </w:r>
      <w:r w:rsidR="04D4A2DC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</w:t>
      </w:r>
      <w:r w:rsidR="04D4A2DC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атмосферу зростатимуть з нинішніми темпами, то до кінця століття вода стане на 150% кислішою. Тоді рН сягне такого рівня, якого не було останні 20 мільйонів років.</w:t>
      </w:r>
    </w:p>
    <w:p w14:paraId="0DD43EB2" w14:textId="4C82E880" w:rsidR="18ED2724" w:rsidRDefault="18ED2724" w:rsidP="16D932C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D93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Слайд </w:t>
      </w:r>
      <w:r w:rsidR="0A01DF76" w:rsidRPr="16D93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</w:p>
    <w:p w14:paraId="0CB555C8" w14:textId="7FBD06EF" w:rsidR="0ACB81D0" w:rsidRDefault="608A8B9E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Закислення океану суттєво впливає на морських жителів. </w:t>
      </w:r>
      <w:r w:rsidR="49E35F9F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Найбільш вразлив</w:t>
      </w:r>
      <w:r w:rsidR="4971D64D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</w:t>
      </w:r>
      <w:r w:rsidR="49E35F9F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закислення </w:t>
      </w:r>
      <w:r w:rsidR="1E5FC2A0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є </w:t>
      </w:r>
      <w:r w:rsidR="49E35F9F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організми, що мають мушлі чи панцирі із кальцієм – наприклад, мідії, морські їжаки</w:t>
      </w:r>
      <w:r w:rsidR="2D4626E1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016CA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49E35F9F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корали</w:t>
      </w:r>
      <w:r w:rsidR="06597AEF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 деякі види </w:t>
      </w:r>
      <w:r w:rsidR="4A87C994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мікроскопічного планктону</w:t>
      </w:r>
      <w:r w:rsidR="49E35F9F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 кислішій воді їм складніше будувати і підтримувати свої скелети, а їхня спроможність до виживання істотно знижується.</w:t>
      </w:r>
    </w:p>
    <w:p w14:paraId="69118266" w14:textId="7842B500" w:rsidR="04905A54" w:rsidRDefault="04905A54" w:rsidP="64721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слайді зображено вплив</w:t>
      </w:r>
      <w:r w:rsidR="2D4010DD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</w:t>
      </w:r>
      <w:r w:rsidR="2D4010DD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25F01262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 температури на</w:t>
      </w:r>
      <w:r w:rsidR="50BC9CE7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699658BD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будову</w:t>
      </w:r>
      <w:r w:rsidR="50BC9CE7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кал</w:t>
      </w:r>
      <w:r w:rsidR="1A67F727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50BC9CE7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</w:t>
      </w:r>
      <w:r w:rsidR="593D7A82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50BC9CE7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фікацію </w:t>
      </w:r>
      <w:r w:rsidR="364EA3C4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кокколітофорид, </w:t>
      </w:r>
      <w:r w:rsidRPr="64721201">
        <w:rPr>
          <w:rFonts w:ascii="Times New Roman" w:eastAsia="Times New Roman" w:hAnsi="Times New Roman" w:cs="Times New Roman"/>
          <w:sz w:val="28"/>
          <w:szCs w:val="28"/>
        </w:rPr>
        <w:t>одноклітинн</w:t>
      </w:r>
      <w:r w:rsidR="2FFB963A" w:rsidRPr="6472120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64721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C53BEB8" w:rsidRPr="64721201">
        <w:rPr>
          <w:rFonts w:ascii="Times New Roman" w:eastAsia="Times New Roman" w:hAnsi="Times New Roman" w:cs="Times New Roman"/>
          <w:sz w:val="28"/>
          <w:szCs w:val="28"/>
        </w:rPr>
        <w:t>планктонних</w:t>
      </w:r>
      <w:r w:rsidRPr="64721201">
        <w:rPr>
          <w:rFonts w:ascii="Times New Roman" w:eastAsia="Times New Roman" w:hAnsi="Times New Roman" w:cs="Times New Roman"/>
          <w:sz w:val="28"/>
          <w:szCs w:val="28"/>
        </w:rPr>
        <w:t xml:space="preserve"> організм</w:t>
      </w:r>
      <w:r w:rsidR="224D464C" w:rsidRPr="64721201">
        <w:rPr>
          <w:rFonts w:ascii="Times New Roman" w:eastAsia="Times New Roman" w:hAnsi="Times New Roman" w:cs="Times New Roman"/>
          <w:sz w:val="28"/>
          <w:szCs w:val="28"/>
        </w:rPr>
        <w:t xml:space="preserve">ів. </w:t>
      </w:r>
      <w:r w:rsidR="14D3E9C5" w:rsidRPr="64721201">
        <w:rPr>
          <w:rFonts w:ascii="Times New Roman" w:eastAsia="Times New Roman" w:hAnsi="Times New Roman" w:cs="Times New Roman"/>
          <w:sz w:val="28"/>
          <w:szCs w:val="28"/>
        </w:rPr>
        <w:t xml:space="preserve">Вони </w:t>
      </w:r>
      <w:r w:rsidRPr="64721201">
        <w:rPr>
          <w:rFonts w:ascii="Times New Roman" w:eastAsia="Times New Roman" w:hAnsi="Times New Roman" w:cs="Times New Roman"/>
          <w:sz w:val="28"/>
          <w:szCs w:val="28"/>
        </w:rPr>
        <w:t xml:space="preserve">є однією з найпоширеніших груп вапнякових організмів не лише у всьому світі, а й в екосистемах Чорного моря. </w:t>
      </w:r>
      <w:r w:rsidR="58735E19" w:rsidRPr="6472120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64721201">
        <w:rPr>
          <w:rFonts w:ascii="Times New Roman" w:eastAsia="Times New Roman" w:hAnsi="Times New Roman" w:cs="Times New Roman"/>
          <w:sz w:val="28"/>
          <w:szCs w:val="28"/>
        </w:rPr>
        <w:t xml:space="preserve">ільшість досліджень </w:t>
      </w:r>
      <w:r w:rsidR="10B1ACE7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кокколітофорид</w:t>
      </w:r>
      <w:r w:rsidR="29DA3C2D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64721201">
        <w:rPr>
          <w:rFonts w:ascii="Times New Roman" w:eastAsia="Times New Roman" w:hAnsi="Times New Roman" w:cs="Times New Roman"/>
          <w:sz w:val="28"/>
          <w:szCs w:val="28"/>
        </w:rPr>
        <w:t xml:space="preserve"> продемонстрували зниження темпів</w:t>
      </w:r>
      <w:r w:rsidR="341CA049" w:rsidRPr="64721201">
        <w:rPr>
          <w:rFonts w:ascii="Times New Roman" w:eastAsia="Times New Roman" w:hAnsi="Times New Roman" w:cs="Times New Roman"/>
          <w:sz w:val="28"/>
          <w:szCs w:val="28"/>
        </w:rPr>
        <w:t xml:space="preserve"> їх</w:t>
      </w:r>
      <w:r w:rsidRPr="64721201">
        <w:rPr>
          <w:rFonts w:ascii="Times New Roman" w:eastAsia="Times New Roman" w:hAnsi="Times New Roman" w:cs="Times New Roman"/>
          <w:sz w:val="28"/>
          <w:szCs w:val="28"/>
        </w:rPr>
        <w:t xml:space="preserve"> кальцифікації за низьких значень рН.</w:t>
      </w:r>
    </w:p>
    <w:p w14:paraId="61F82295" w14:textId="1027D20D" w:rsidR="64721201" w:rsidRDefault="64721201" w:rsidP="64721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0609D0" w14:textId="470EECD5" w:rsidR="34B1124A" w:rsidRDefault="7E4FA91A" w:rsidP="64721201">
      <w:pPr>
        <w:jc w:val="both"/>
      </w:pPr>
      <w:r>
        <w:rPr>
          <w:noProof/>
          <w:lang w:eastAsia="uk-UA"/>
        </w:rPr>
        <w:drawing>
          <wp:inline distT="0" distB="0" distL="0" distR="0" wp14:anchorId="6C1BB4D3" wp14:editId="4B041132">
            <wp:extent cx="5724524" cy="4981574"/>
            <wp:effectExtent l="0" t="0" r="0" b="0"/>
            <wp:docPr id="113776504" name="Рисунок 113776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498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87DDD" w14:textId="7C2800C8" w:rsidR="460DD50E" w:rsidRDefault="460DD50E" w:rsidP="16D932C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D93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Слайд 8 </w:t>
      </w:r>
    </w:p>
    <w:p w14:paraId="415051EF" w14:textId="75647207" w:rsidR="6DE6FD3F" w:rsidRDefault="6DE6FD3F" w:rsidP="16D932C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6D93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Закислення океану з різною інтенсивністю впливає на морських жителів. </w:t>
      </w:r>
      <w:r w:rsidR="33C8112D" w:rsidRPr="16D93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таблиці наведено групи живих орг</w:t>
      </w:r>
      <w:r w:rsidR="60CAC519" w:rsidRPr="16D93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анізмів та їх реакцію на закислення. </w:t>
      </w:r>
    </w:p>
    <w:p w14:paraId="2AA41FCB" w14:textId="77777777" w:rsidR="00A50CF1" w:rsidRDefault="00A50CF1" w:rsidP="16D932C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9777B18" w14:textId="77777777" w:rsidR="00A50CF1" w:rsidRDefault="00A50CF1" w:rsidP="16D932C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7BA07A1" w14:textId="77777777" w:rsidR="00A50CF1" w:rsidRDefault="00A50CF1" w:rsidP="16D932C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14B156A" w14:textId="275D437C" w:rsidR="18ED2724" w:rsidRDefault="18ED2724" w:rsidP="16D932C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D93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Слайд </w:t>
      </w:r>
      <w:r w:rsidR="75493EDE" w:rsidRPr="16D93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</w:p>
    <w:p w14:paraId="79EE209D" w14:textId="7B455AFA" w:rsidR="6F5E8A6D" w:rsidRDefault="3C5D3068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Також закислення впливає на</w:t>
      </w:r>
      <w:r w:rsidR="4501E873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інші фізіологічні процеси, що </w:t>
      </w:r>
      <w:r w:rsidR="00A50C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відображаю</w:t>
      </w:r>
      <w:r w:rsidR="68339073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ться на </w:t>
      </w:r>
      <w:r w:rsidR="4501E873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виживанні </w:t>
      </w:r>
      <w:r w:rsidR="68DE8E16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організмів </w:t>
      </w:r>
      <w:r w:rsidR="4501E873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ранніх етапах життя.</w:t>
      </w:r>
      <w:r w:rsidR="51FE7D9B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Або ж </w:t>
      </w:r>
      <w:r w:rsidR="4501E873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закислення змінює поведінку живих організмів. Наприклад, </w:t>
      </w:r>
      <w:r w:rsidR="6FC61F14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закислення у тварин мож</w:t>
      </w:r>
      <w:r w:rsidR="6C0784F3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уть</w:t>
      </w:r>
      <w:r w:rsidR="6FC61F14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погіршити</w:t>
      </w:r>
      <w:r w:rsidR="63E74A9E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="4501E873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їхні</w:t>
      </w:r>
      <w:r w:rsidR="4501E873" w:rsidRPr="64721201">
        <w:rPr>
          <w:rFonts w:ascii="Times New Roman" w:eastAsia="Times New Roman" w:hAnsi="Times New Roman" w:cs="Times New Roman"/>
          <w:sz w:val="28"/>
          <w:szCs w:val="28"/>
        </w:rPr>
        <w:t xml:space="preserve"> сенсорн</w:t>
      </w:r>
      <w:r w:rsidR="206101C4" w:rsidRPr="64721201">
        <w:rPr>
          <w:rFonts w:ascii="Times New Roman" w:eastAsia="Times New Roman" w:hAnsi="Times New Roman" w:cs="Times New Roman"/>
          <w:sz w:val="28"/>
          <w:szCs w:val="28"/>
        </w:rPr>
        <w:t>і</w:t>
      </w:r>
      <w:r w:rsidR="4501E873" w:rsidRPr="64721201">
        <w:rPr>
          <w:rFonts w:ascii="Times New Roman" w:eastAsia="Times New Roman" w:hAnsi="Times New Roman" w:cs="Times New Roman"/>
          <w:sz w:val="28"/>
          <w:szCs w:val="28"/>
        </w:rPr>
        <w:t xml:space="preserve"> механізм</w:t>
      </w:r>
      <w:r w:rsidR="5BF184DD" w:rsidRPr="64721201">
        <w:rPr>
          <w:rFonts w:ascii="Times New Roman" w:eastAsia="Times New Roman" w:hAnsi="Times New Roman" w:cs="Times New Roman"/>
          <w:sz w:val="28"/>
          <w:szCs w:val="28"/>
        </w:rPr>
        <w:t>и:</w:t>
      </w:r>
      <w:r w:rsidR="4501E873" w:rsidRPr="64721201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67DC38BC" w:rsidRPr="64721201">
        <w:rPr>
          <w:rFonts w:ascii="Times New Roman" w:eastAsia="Times New Roman" w:hAnsi="Times New Roman" w:cs="Times New Roman"/>
          <w:sz w:val="28"/>
          <w:szCs w:val="28"/>
        </w:rPr>
        <w:t>и</w:t>
      </w:r>
      <w:r w:rsidR="4501E873" w:rsidRPr="64721201">
        <w:rPr>
          <w:rFonts w:ascii="Times New Roman" w:eastAsia="Times New Roman" w:hAnsi="Times New Roman" w:cs="Times New Roman"/>
          <w:sz w:val="28"/>
          <w:szCs w:val="28"/>
        </w:rPr>
        <w:t xml:space="preserve"> слуху, нюху і зору.  </w:t>
      </w:r>
    </w:p>
    <w:p w14:paraId="3EFD3E40" w14:textId="28B6D503" w:rsidR="72C02C1C" w:rsidRDefault="72C02C1C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Закислення води </w:t>
      </w:r>
      <w:r w:rsidR="23DE8ADF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також негативно </w:t>
      </w: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впливає і на коралові рифи. </w:t>
      </w:r>
      <w:r w:rsidR="00A44B72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Більш кисле середовище призводить до того, що коралові рифи стають більш вразливими до пошкоджень штормами і уповільнюється </w:t>
      </w:r>
      <w:r w:rsidR="2755E49E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шв</w:t>
      </w:r>
      <w:r w:rsidR="00A44B72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2755E49E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дкість</w:t>
      </w:r>
      <w:r w:rsidR="5E32F975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їх</w:t>
      </w:r>
      <w:r w:rsidR="00A44B72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відновлення.</w:t>
      </w:r>
      <w:r w:rsidR="63E93E69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30957BA5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3AA5B591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ошкоджені коралов</w:t>
      </w:r>
      <w:r w:rsidR="4AFF973C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r w:rsidR="3AA5B591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рифи</w:t>
      </w:r>
      <w:r w:rsidR="3C8B72AD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захищають </w:t>
      </w:r>
      <w:r w:rsidR="5C1CD9AC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узбережжя</w:t>
      </w:r>
      <w:r w:rsidR="3C8B72AD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 </w:t>
      </w:r>
      <w:r w:rsidR="1A458CF5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</w:t>
      </w:r>
      <w:r w:rsidR="3C8B72AD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топлення настільки ефективно, як здорові</w:t>
      </w:r>
      <w:r w:rsidR="5539AF90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тому прибережні громади стають більш вразливими до цунамі або штормів.</w:t>
      </w:r>
    </w:p>
    <w:p w14:paraId="689C25EF" w14:textId="3B8F7C80" w:rsidR="18ED2724" w:rsidRDefault="400C294F" w:rsidP="16D932C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D93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Слайд </w:t>
      </w:r>
      <w:r w:rsidR="3F1901C8" w:rsidRPr="16D93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</w:p>
    <w:p w14:paraId="2084972A" w14:textId="48AC8DD9" w:rsidR="3AF98FC6" w:rsidRDefault="3AF98FC6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Велика кількість людей на планеті залеж</w:t>
      </w:r>
      <w:r w:rsidR="5142F5A0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від</w:t>
      </w:r>
      <w:r w:rsidR="1F619137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риби або молюсків у харчуванні і торгівлі</w:t>
      </w:r>
      <w:r w:rsidR="64493102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</w:t>
      </w:r>
      <w:r w:rsidR="1F619137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ниження </w:t>
      </w:r>
      <w:r w:rsidR="0B150984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кількості  морських тварин вплине на економіку та здоров’я людей. </w:t>
      </w:r>
    </w:p>
    <w:p w14:paraId="2D6AB2F0" w14:textId="408168EC" w:rsidR="18ED2724" w:rsidRDefault="400C294F" w:rsidP="16D932C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D93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Слайд </w:t>
      </w:r>
      <w:r w:rsidR="79834D19" w:rsidRPr="16D93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11</w:t>
      </w:r>
    </w:p>
    <w:p w14:paraId="09E6C606" w14:textId="3E6A9C39" w:rsidR="26AAD834" w:rsidRDefault="26AAD834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деяких морських жителів закислення може мати і позитивний вплив. Науковці кажуть, що </w:t>
      </w:r>
      <w:r w:rsidR="26DEBB71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закислення океану у поєднанні з глобальним потеплінням може призвести до збільшення чисельності медуз</w:t>
      </w:r>
      <w:r w:rsidR="30E29FB3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8FA0899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26DEBB71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Медузи — це хижаки, які харчуються планктонними організмами, а тому зміни їхньої чисельності впливати</w:t>
      </w:r>
      <w:r w:rsidR="3A9E2D0D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муть</w:t>
      </w:r>
      <w:r w:rsidR="26DEBB71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екосистеми Чорного моря, насамперед на продуктивність риб.</w:t>
      </w:r>
    </w:p>
    <w:p w14:paraId="6CB39B21" w14:textId="116B77DC" w:rsidR="18ED2724" w:rsidRDefault="400C294F" w:rsidP="40CD5E8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40CD5E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Слайд </w:t>
      </w:r>
      <w:r w:rsidR="2D1DEA59" w:rsidRPr="40CD5E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40CD5E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5264D560" w14:textId="24A90BD0" w:rsidR="448D898D" w:rsidRDefault="448D898D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Що ж можна </w:t>
      </w:r>
      <w:hyperlink r:id="rId14" w:anchor="4">
        <w:r w:rsidRPr="6472120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робити</w:t>
        </w:r>
      </w:hyperlink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захисту океанів та їх </w:t>
      </w:r>
      <w:r w:rsidR="5F1AD23F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жителів</w:t>
      </w: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 закислення?</w:t>
      </w:r>
    </w:p>
    <w:p w14:paraId="25672FF7" w14:textId="014C9FB2" w:rsidR="18ED2724" w:rsidRDefault="400C294F" w:rsidP="40CD5E8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40CD5E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Слайд 1</w:t>
      </w:r>
      <w:r w:rsidR="0B4DB07D" w:rsidRPr="40CD5E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</w:p>
    <w:p w14:paraId="4D780C3A" w14:textId="70621DDC" w:rsidR="3B8AE7FE" w:rsidRDefault="3B8AE7FE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Причиною змін</w:t>
      </w:r>
      <w:r w:rsidR="79A568CC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клімату</w:t>
      </w:r>
      <w:r w:rsidR="31E9D478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є викиди парникових газів, тому в першу чергу потрібно пом’якшувати зміну клімату, скорочують викиди парникових газів. Для цього країни мають переходити </w:t>
      </w:r>
      <w:r w:rsidR="4630AE55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відновлювані джерела енергії (енергія сонця та вітру), розвивати громадський транспорт та велоінфраструктуру, </w:t>
      </w:r>
      <w:r w:rsidR="32E4FA20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екологізувати промисловість та сільське господарство. </w:t>
      </w:r>
    </w:p>
    <w:p w14:paraId="2EC0353D" w14:textId="77777777" w:rsidR="00A50CF1" w:rsidRDefault="00A50CF1" w:rsidP="40CD5E8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AA93106" w14:textId="7D3B5D71" w:rsidR="36B3ACEF" w:rsidRDefault="36B3ACEF" w:rsidP="40CD5E8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40CD5E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Слайд 1</w:t>
      </w:r>
      <w:r w:rsidR="2DE85879" w:rsidRPr="40CD5E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14:paraId="68447302" w14:textId="6F1CD69C" w:rsidR="1A2782ED" w:rsidRDefault="1A2782ED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 паралельно зі зниженням викидів парникових газів, країни мають впроваджувати заходи з адаптації до зміни клімату. Це допоможе </w:t>
      </w:r>
      <w:r w:rsidR="421FA03B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країнам бути пристосованим до </w:t>
      </w:r>
      <w:r w:rsidR="7C1D0B21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наслідків зміни клімату. </w:t>
      </w:r>
      <w:r w:rsidR="52F03297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Прикладами заходів з адаптації є р</w:t>
      </w:r>
      <w:r w:rsidR="4E7F5AF1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озшир</w:t>
      </w:r>
      <w:r w:rsidR="02FBE6EB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ення</w:t>
      </w:r>
      <w:r w:rsidR="4E7F5AF1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мереж</w:t>
      </w:r>
      <w:r w:rsidR="6D4704CA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r w:rsidR="4E7F5AF1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морських природоохоронних акваторій. Наприклад, оселища, які формуються водоростями та морськими травами, можуть стати прихистком для вразливих до закислення організмів і пом’якшити шкідливий вплив на них.</w:t>
      </w:r>
    </w:p>
    <w:p w14:paraId="716801DB" w14:textId="26FE51B4" w:rsidR="184653C1" w:rsidRDefault="184653C1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Зниження негативного впливу на морські екосистеми робить їх більш стійкими до зміни клімату та закислення. </w:t>
      </w:r>
      <w:r w:rsidR="2029501D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Важливо</w:t>
      </w: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попереджати забруднення морського середовища пластиком та відходами промисловості і сільського господарства.</w:t>
      </w:r>
      <w:r w:rsidR="557444E6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C4519A8" w14:textId="4162A86D" w:rsidR="2FF50FF9" w:rsidRDefault="2FF50FF9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Також важливо підтримувати та допомагати розвиватися місцевим ініціативам із захисту морських екосистем.</w:t>
      </w:r>
    </w:p>
    <w:p w14:paraId="005B98F0" w14:textId="30EA34F8" w:rsidR="36B3ACEF" w:rsidRDefault="36B3ACEF" w:rsidP="40CD5E8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40CD5E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Слайд 1</w:t>
      </w:r>
      <w:r w:rsidR="7F3F6241" w:rsidRPr="40CD5E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14:paraId="649A8943" w14:textId="0D1C999C" w:rsidR="3B766A4C" w:rsidRDefault="0F3DAA0E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Хочете дізнатися більше про зміну клімату</w:t>
      </w:r>
      <w:r w:rsidR="7E723F10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>
        <w:r w:rsidR="61D44FF2" w:rsidRPr="6472120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П</w:t>
        </w:r>
        <w:r w:rsidRPr="6472120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ідписуйтеся</w:t>
        </w:r>
      </w:hyperlink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672380D7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Екодію в соціальних мережах або на щотижневу розсилку! </w:t>
      </w:r>
    </w:p>
    <w:p w14:paraId="575F8BFC" w14:textId="21AEB787" w:rsidR="3B766A4C" w:rsidRDefault="3B766A4C" w:rsidP="6472120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EC5A92F" w14:textId="1D5ED509" w:rsidR="05B8D710" w:rsidRDefault="05B8D710" w:rsidP="6472120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Терміни: </w:t>
      </w:r>
    </w:p>
    <w:p w14:paraId="0AB34EF5" w14:textId="1EF806C8" w:rsidR="0D41EBEA" w:rsidRDefault="04F5BF24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Зміна клімату</w:t>
      </w: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це зміна характеру погодних умов протягом тривалого періоду (більше 30 років) для значної території.</w:t>
      </w:r>
    </w:p>
    <w:p w14:paraId="50BF0A40" w14:textId="25E6BA20" w:rsidR="45CF1E0E" w:rsidRDefault="2D3A00AD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commentRangeStart w:id="0"/>
      <w:r w:rsidRPr="647212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Закислення</w:t>
      </w: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commentRangeEnd w:id="0"/>
      <w:r w:rsidR="45CF1E0E">
        <w:commentReference w:id="0"/>
      </w: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це </w:t>
      </w:r>
      <w:r w:rsidR="179B9876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розчинення двоокису вуглецю у поверхневих шарах води спричиняє зміни у кислотно-лужному балансі морської води</w:t>
      </w:r>
      <w:r w:rsidR="329CEC64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Проте цей процес може також бути викликаний привнесенням інших хімічних речовин або їхнім виносом з океану.   </w:t>
      </w:r>
    </w:p>
    <w:p w14:paraId="5864729F" w14:textId="14DC8C42" w:rsidR="3B766A4C" w:rsidRDefault="0B7CEE12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Адаптація</w:t>
      </w: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60F27B6F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 пристосування до наявних або очікуваних ризиків, спричинених зміною клімату.</w:t>
      </w:r>
    </w:p>
    <w:p w14:paraId="613C7CF8" w14:textId="17B9EF70" w:rsidR="3D3C726A" w:rsidRDefault="3D3C726A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Оселище</w:t>
      </w: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просторова ділянка, що визначається характеристиками видового різноманіття або абіотичних елементів, або використовується конкретним видом або конкретною популяцією.</w:t>
      </w:r>
    </w:p>
    <w:p w14:paraId="35AF2048" w14:textId="1FE8CDD2" w:rsidR="3B766A4C" w:rsidRDefault="3B766A4C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C727EC" w14:textId="77777777" w:rsidR="00A50CF1" w:rsidRDefault="00A50CF1" w:rsidP="6472120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848983" w14:textId="09983D7F" w:rsidR="05B8D710" w:rsidRDefault="79824652" w:rsidP="6472120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Корисні посилання: </w:t>
      </w:r>
    </w:p>
    <w:p w14:paraId="11F3EF5F" w14:textId="2C882F49" w:rsidR="2B0EE52A" w:rsidRDefault="2B0EE52A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Зміна клімату в Україні та світі: причини, наслідки та рішення для протидії - </w:t>
      </w:r>
      <w:hyperlink r:id="rId18">
        <w:r w:rsidR="777F2656" w:rsidRPr="6472120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https://ecoaction.org.ua/zmina-klimatu-ua-ta-svit.html</w:t>
        </w:r>
      </w:hyperlink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EE12CD6" w14:textId="64C291F8" w:rsidR="2B0EE52A" w:rsidRDefault="2B0EE52A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Навчальні матеріали на тему зміни клімату та енергетики- </w:t>
      </w:r>
      <w:hyperlink r:id="rId19">
        <w:r w:rsidR="79C62382" w:rsidRPr="6472120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https://ecoaction.org.ua/zelena-energiya.html</w:t>
        </w:r>
      </w:hyperlink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80D069B" w14:textId="7EAF9865" w:rsidR="46061E64" w:rsidRDefault="791EC1B9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Стаття “</w:t>
      </w:r>
      <w:r w:rsidR="46061E64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Океани та зміна клімату у чому сіль</w:t>
      </w:r>
      <w:r w:rsidR="146BB382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 w:rsidR="46061E64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0">
        <w:r w:rsidR="46061E64" w:rsidRPr="6472120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https://ecoaction.org.ua/okeany-i-zmina-klimatu.html</w:t>
        </w:r>
      </w:hyperlink>
    </w:p>
    <w:p w14:paraId="3AC97E2D" w14:textId="74E133E9" w:rsidR="5EE518D5" w:rsidRDefault="5EE518D5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379A05" w14:textId="33DC1A08" w:rsidR="3BA527CD" w:rsidRDefault="3BA527CD" w:rsidP="6472120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Корисні відео:</w:t>
      </w:r>
    </w:p>
    <w:p w14:paraId="31542C22" w14:textId="0290EAA1" w:rsidR="0BDBA00D" w:rsidRDefault="0BDBA00D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Нижче ви знайдете короткі відео, які пояснюють процес закислення океанів. </w:t>
      </w:r>
    </w:p>
    <w:p w14:paraId="27D6A632" w14:textId="57C13CEC" w:rsidR="5902B3BD" w:rsidRDefault="5902B3BD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Урок хімії на пляжі - </w:t>
      </w:r>
      <w:hyperlink r:id="rId21">
        <w:r w:rsidR="741B755F" w:rsidRPr="6472120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https://www.youtube.com/watch?v=krC9gsLMw3U</w:t>
        </w:r>
      </w:hyperlink>
      <w:r w:rsidR="741B755F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(3:35 хв)</w:t>
      </w:r>
    </w:p>
    <w:p w14:paraId="66DD9865" w14:textId="282F69BB" w:rsidR="5902B3BD" w:rsidRDefault="5902B3BD" w:rsidP="64721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Вплив закислення океану на звуки в морській воді -</w:t>
      </w:r>
      <w:r w:rsidR="5F5B5A51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2">
        <w:r w:rsidR="5F5B5A51" w:rsidRPr="6472120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https://www.youtube.com/watch?v=xy6ogOyO-5E</w:t>
        </w:r>
      </w:hyperlink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(1:39 хв)</w:t>
      </w:r>
      <w:r w:rsidR="720AEB5B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8F6D94" w14:textId="79C39B9B" w:rsidR="73BFED12" w:rsidRDefault="73BFED12" w:rsidP="64721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Закислення океану і наслідки для біорізноманіття</w:t>
      </w:r>
      <w:r w:rsidR="5F2AB01C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3">
        <w:r w:rsidR="5F2AB01C" w:rsidRPr="6472120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https://www.youtube.com/watch?v=GL7qJYKzcsk</w:t>
        </w:r>
        <w:r w:rsidR="18B1CB04" w:rsidRPr="6472120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195578A9" w:rsidRPr="6472120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195578A9"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(12:12 хв)</w:t>
      </w:r>
    </w:p>
    <w:p w14:paraId="2BA239CC" w14:textId="0044356C" w:rsidR="1DEC742B" w:rsidRDefault="1DEC742B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78278A6" w14:textId="28C9DC5B" w:rsidR="5EE518D5" w:rsidRDefault="195578A9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721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Також ми пропонуємо змоделювати вплив закислення океану на організми, які кальцифікуються, поклавши сире куряче яйце у склянку з оцтом (яєчна шкаралупа містить карбонат кальцію) і залиште на 2‒3 дні.</w:t>
      </w:r>
    </w:p>
    <w:p w14:paraId="632BF34E" w14:textId="3120CB50" w:rsidR="5EE518D5" w:rsidRDefault="5EE518D5" w:rsidP="5EE518D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6C0092" w14:textId="4BF9A7C3" w:rsidR="5EE518D5" w:rsidRDefault="5EE518D5" w:rsidP="5EE518D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7" w:type="dxa"/>
        <w:tblLayout w:type="fixed"/>
        <w:tblLook w:val="04A0" w:firstRow="1" w:lastRow="0" w:firstColumn="1" w:lastColumn="0" w:noHBand="0" w:noVBand="1"/>
      </w:tblPr>
      <w:tblGrid>
        <w:gridCol w:w="1547"/>
      </w:tblGrid>
      <w:tr w:rsidR="5EE518D5" w14:paraId="69540391" w14:textId="77777777" w:rsidTr="1DEC742B">
        <w:trPr>
          <w:trHeight w:val="1545"/>
        </w:trPr>
        <w:tc>
          <w:tcPr>
            <w:tcW w:w="1547" w:type="dxa"/>
          </w:tcPr>
          <w:p w14:paraId="7BA173B6" w14:textId="41CA68E0" w:rsidR="5EE518D5" w:rsidRDefault="5EE518D5" w:rsidP="1DEC742B">
            <w:pPr>
              <w:jc w:val="both"/>
            </w:pPr>
          </w:p>
        </w:tc>
      </w:tr>
    </w:tbl>
    <w:p w14:paraId="29862E87" w14:textId="6E109D8C" w:rsidR="2E310537" w:rsidRDefault="2E310537" w:rsidP="647212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sectPr w:rsidR="2E310537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lha Gusakova" w:date="2021-05-24T16:16:00Z" w:initials="OG">
    <w:p w14:paraId="07DA86A2" w14:textId="008A24FB" w:rsidR="5EE518D5" w:rsidRDefault="5EE518D5">
      <w:r>
        <w:t>може є легше пояснення?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DA86A2" w15:done="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A4D6C46" w16cex:dateUtc="2021-05-24T13:16:29.03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7DA86A2" w16cid:durableId="7A4D6C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57DD4" w14:textId="77777777" w:rsidR="00DD7DBB" w:rsidRDefault="00DD7DBB">
      <w:pPr>
        <w:spacing w:after="0" w:line="240" w:lineRule="auto"/>
      </w:pPr>
      <w:r>
        <w:separator/>
      </w:r>
    </w:p>
  </w:endnote>
  <w:endnote w:type="continuationSeparator" w:id="0">
    <w:p w14:paraId="7F1CAFC7" w14:textId="77777777" w:rsidR="00DD7DBB" w:rsidRDefault="00DD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EE518D5" w14:paraId="55B70A17" w14:textId="77777777" w:rsidTr="5EE518D5">
      <w:tc>
        <w:tcPr>
          <w:tcW w:w="3005" w:type="dxa"/>
        </w:tcPr>
        <w:p w14:paraId="5232117D" w14:textId="757A4CE6" w:rsidR="5EE518D5" w:rsidRDefault="5EE518D5" w:rsidP="5EE518D5">
          <w:pPr>
            <w:pStyle w:val="a8"/>
            <w:ind w:left="-115"/>
          </w:pPr>
        </w:p>
      </w:tc>
      <w:tc>
        <w:tcPr>
          <w:tcW w:w="3005" w:type="dxa"/>
        </w:tcPr>
        <w:p w14:paraId="340440BA" w14:textId="59C767E3" w:rsidR="5EE518D5" w:rsidRDefault="5EE518D5" w:rsidP="5EE518D5">
          <w:pPr>
            <w:pStyle w:val="a8"/>
            <w:jc w:val="center"/>
          </w:pPr>
        </w:p>
      </w:tc>
      <w:tc>
        <w:tcPr>
          <w:tcW w:w="3005" w:type="dxa"/>
        </w:tcPr>
        <w:p w14:paraId="6085A8E9" w14:textId="7E77B9A7" w:rsidR="5EE518D5" w:rsidRDefault="5EE518D5" w:rsidP="5EE518D5">
          <w:pPr>
            <w:pStyle w:val="a8"/>
            <w:ind w:right="-115"/>
            <w:jc w:val="right"/>
          </w:pPr>
        </w:p>
      </w:tc>
    </w:tr>
  </w:tbl>
  <w:p w14:paraId="4551B7FB" w14:textId="550ABADC" w:rsidR="5EE518D5" w:rsidRDefault="5EE518D5" w:rsidP="5EE518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E1540" w14:textId="77777777" w:rsidR="00DD7DBB" w:rsidRDefault="00DD7DBB">
      <w:pPr>
        <w:spacing w:after="0" w:line="240" w:lineRule="auto"/>
      </w:pPr>
      <w:r>
        <w:separator/>
      </w:r>
    </w:p>
  </w:footnote>
  <w:footnote w:type="continuationSeparator" w:id="0">
    <w:p w14:paraId="5B76D85F" w14:textId="77777777" w:rsidR="00DD7DBB" w:rsidRDefault="00DD7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EE518D5" w14:paraId="5268C21E" w14:textId="77777777" w:rsidTr="16D932CD">
      <w:tc>
        <w:tcPr>
          <w:tcW w:w="3005" w:type="dxa"/>
        </w:tcPr>
        <w:p w14:paraId="65DD00D5" w14:textId="7689BD22" w:rsidR="5EE518D5" w:rsidRDefault="16D932CD" w:rsidP="5EE518D5">
          <w:pPr>
            <w:pStyle w:val="a8"/>
            <w:ind w:left="-115"/>
          </w:pPr>
          <w:r>
            <w:rPr>
              <w:noProof/>
              <w:lang w:eastAsia="uk-UA"/>
            </w:rPr>
            <w:drawing>
              <wp:inline distT="0" distB="0" distL="0" distR="0" wp14:anchorId="48C28C3D" wp14:editId="7FFA46E8">
                <wp:extent cx="1695450" cy="647700"/>
                <wp:effectExtent l="0" t="0" r="0" b="0"/>
                <wp:docPr id="214229110" name="Рисунок 214229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0CAB1E55" w14:textId="18C68585" w:rsidR="5EE518D5" w:rsidRDefault="5EE518D5" w:rsidP="5EE518D5">
          <w:pPr>
            <w:pStyle w:val="a8"/>
            <w:jc w:val="center"/>
          </w:pPr>
        </w:p>
      </w:tc>
      <w:tc>
        <w:tcPr>
          <w:tcW w:w="3005" w:type="dxa"/>
        </w:tcPr>
        <w:p w14:paraId="35458037" w14:textId="1A045433" w:rsidR="5EE518D5" w:rsidRDefault="5EE518D5" w:rsidP="5EE518D5">
          <w:pPr>
            <w:pStyle w:val="a8"/>
            <w:ind w:right="-115"/>
            <w:jc w:val="right"/>
          </w:pPr>
        </w:p>
      </w:tc>
    </w:tr>
  </w:tbl>
  <w:p w14:paraId="34ADE0A9" w14:textId="67053152" w:rsidR="5EE518D5" w:rsidRDefault="5EE518D5" w:rsidP="5EE518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00AA"/>
    <w:multiLevelType w:val="hybridMultilevel"/>
    <w:tmpl w:val="6EB6DF04"/>
    <w:lvl w:ilvl="0" w:tplc="42C60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0B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40C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01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89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329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EE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23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789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92525"/>
    <w:multiLevelType w:val="hybridMultilevel"/>
    <w:tmpl w:val="72EC5324"/>
    <w:lvl w:ilvl="0" w:tplc="26F4A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64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CD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C8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AE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CB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21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CD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3C0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8195C"/>
    <w:multiLevelType w:val="hybridMultilevel"/>
    <w:tmpl w:val="054A43EE"/>
    <w:lvl w:ilvl="0" w:tplc="8410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43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3AE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5AD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4F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B22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AD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66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66C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46EEB"/>
    <w:multiLevelType w:val="hybridMultilevel"/>
    <w:tmpl w:val="F4C83688"/>
    <w:lvl w:ilvl="0" w:tplc="57000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A3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46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A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82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C04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6A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E6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504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E0306"/>
    <w:multiLevelType w:val="hybridMultilevel"/>
    <w:tmpl w:val="583A029A"/>
    <w:lvl w:ilvl="0" w:tplc="33F80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E6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AA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49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A0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FE9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C3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82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BE1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5702"/>
    <w:multiLevelType w:val="hybridMultilevel"/>
    <w:tmpl w:val="3C20237E"/>
    <w:lvl w:ilvl="0" w:tplc="EA322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2E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E9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2C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47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48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8C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E5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E5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E4F0E"/>
    <w:multiLevelType w:val="hybridMultilevel"/>
    <w:tmpl w:val="04F453BA"/>
    <w:lvl w:ilvl="0" w:tplc="7AC68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E68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54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C1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04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CC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E6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20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62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401CC"/>
    <w:multiLevelType w:val="hybridMultilevel"/>
    <w:tmpl w:val="393641FE"/>
    <w:lvl w:ilvl="0" w:tplc="1FF20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A3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0AF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65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A9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321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27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02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CF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F1368"/>
    <w:multiLevelType w:val="hybridMultilevel"/>
    <w:tmpl w:val="68E21622"/>
    <w:lvl w:ilvl="0" w:tplc="68D63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8D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8EC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8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21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65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84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E5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C1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ha Gusakova">
    <w15:presenceInfo w15:providerId="AD" w15:userId="S::og@ecoact.org.ua::1dc84847-bf0b-49c8-9094-37e8449494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0B732D"/>
    <w:rsid w:val="0001C7C0"/>
    <w:rsid w:val="00203C98"/>
    <w:rsid w:val="003F4335"/>
    <w:rsid w:val="009016CA"/>
    <w:rsid w:val="009734DE"/>
    <w:rsid w:val="00A1E919"/>
    <w:rsid w:val="00A44B72"/>
    <w:rsid w:val="00A50CF1"/>
    <w:rsid w:val="00C80E76"/>
    <w:rsid w:val="00DD7DBB"/>
    <w:rsid w:val="0108FCA2"/>
    <w:rsid w:val="01295371"/>
    <w:rsid w:val="013ECC36"/>
    <w:rsid w:val="016C8B3E"/>
    <w:rsid w:val="019BF8D4"/>
    <w:rsid w:val="023582D0"/>
    <w:rsid w:val="02487CD9"/>
    <w:rsid w:val="02795A52"/>
    <w:rsid w:val="02D74815"/>
    <w:rsid w:val="02FBE6EB"/>
    <w:rsid w:val="0364A034"/>
    <w:rsid w:val="03755EF4"/>
    <w:rsid w:val="0380DB00"/>
    <w:rsid w:val="039D0D62"/>
    <w:rsid w:val="03A0325D"/>
    <w:rsid w:val="0465A837"/>
    <w:rsid w:val="04862A63"/>
    <w:rsid w:val="04905A54"/>
    <w:rsid w:val="04AEBFFB"/>
    <w:rsid w:val="04D4A2DC"/>
    <w:rsid w:val="04F0C635"/>
    <w:rsid w:val="04F5BF24"/>
    <w:rsid w:val="05697F26"/>
    <w:rsid w:val="05B8D710"/>
    <w:rsid w:val="05CE755A"/>
    <w:rsid w:val="06017898"/>
    <w:rsid w:val="063A43F9"/>
    <w:rsid w:val="06597AEF"/>
    <w:rsid w:val="06A43DAD"/>
    <w:rsid w:val="06AD3546"/>
    <w:rsid w:val="0701FB85"/>
    <w:rsid w:val="0744797B"/>
    <w:rsid w:val="078FE9D5"/>
    <w:rsid w:val="080387A1"/>
    <w:rsid w:val="08835C6A"/>
    <w:rsid w:val="08D740E1"/>
    <w:rsid w:val="09562C57"/>
    <w:rsid w:val="0A01DF76"/>
    <w:rsid w:val="0A25E0E5"/>
    <w:rsid w:val="0A2D5BC9"/>
    <w:rsid w:val="0A4D4FD0"/>
    <w:rsid w:val="0A6B18C3"/>
    <w:rsid w:val="0ACB81D0"/>
    <w:rsid w:val="0AEEC9F7"/>
    <w:rsid w:val="0AF08FA9"/>
    <w:rsid w:val="0B0526F0"/>
    <w:rsid w:val="0B150984"/>
    <w:rsid w:val="0B23D3D9"/>
    <w:rsid w:val="0B43E460"/>
    <w:rsid w:val="0B4DB07D"/>
    <w:rsid w:val="0B4EC43C"/>
    <w:rsid w:val="0B7CEE12"/>
    <w:rsid w:val="0B8F9A12"/>
    <w:rsid w:val="0B981819"/>
    <w:rsid w:val="0BC4A9C8"/>
    <w:rsid w:val="0BCAC41D"/>
    <w:rsid w:val="0BDBA00D"/>
    <w:rsid w:val="0C2FB9CD"/>
    <w:rsid w:val="0C54FC2D"/>
    <w:rsid w:val="0C58E211"/>
    <w:rsid w:val="0C624722"/>
    <w:rsid w:val="0C6C8C37"/>
    <w:rsid w:val="0CB9D963"/>
    <w:rsid w:val="0D03B206"/>
    <w:rsid w:val="0D3179D1"/>
    <w:rsid w:val="0D41EBEA"/>
    <w:rsid w:val="0DAAA817"/>
    <w:rsid w:val="0DBD3853"/>
    <w:rsid w:val="0E50527C"/>
    <w:rsid w:val="0E6A4A78"/>
    <w:rsid w:val="0E71292C"/>
    <w:rsid w:val="0EE9519F"/>
    <w:rsid w:val="0F004D70"/>
    <w:rsid w:val="0F3DAA0E"/>
    <w:rsid w:val="0FDE3AD9"/>
    <w:rsid w:val="100FFF75"/>
    <w:rsid w:val="10647784"/>
    <w:rsid w:val="10AC8C70"/>
    <w:rsid w:val="10B1ACE7"/>
    <w:rsid w:val="10B27D6F"/>
    <w:rsid w:val="111133B5"/>
    <w:rsid w:val="11260534"/>
    <w:rsid w:val="112A968A"/>
    <w:rsid w:val="1143A2C4"/>
    <w:rsid w:val="129A7955"/>
    <w:rsid w:val="131B66DA"/>
    <w:rsid w:val="133089DC"/>
    <w:rsid w:val="133F4DF9"/>
    <w:rsid w:val="13504BAA"/>
    <w:rsid w:val="138310E0"/>
    <w:rsid w:val="138ABB72"/>
    <w:rsid w:val="13A1920B"/>
    <w:rsid w:val="13BE3108"/>
    <w:rsid w:val="146BB382"/>
    <w:rsid w:val="147D5B91"/>
    <w:rsid w:val="149CE969"/>
    <w:rsid w:val="14CBB5E1"/>
    <w:rsid w:val="14D3E9C5"/>
    <w:rsid w:val="14F4F1B1"/>
    <w:rsid w:val="15316C6A"/>
    <w:rsid w:val="16191B9E"/>
    <w:rsid w:val="163788FD"/>
    <w:rsid w:val="1638FBC1"/>
    <w:rsid w:val="16602577"/>
    <w:rsid w:val="166B2C7A"/>
    <w:rsid w:val="16CB0DE8"/>
    <w:rsid w:val="16CB1106"/>
    <w:rsid w:val="16D932CD"/>
    <w:rsid w:val="16F3874A"/>
    <w:rsid w:val="1700DDD2"/>
    <w:rsid w:val="1711D1A8"/>
    <w:rsid w:val="1732D668"/>
    <w:rsid w:val="1756F00B"/>
    <w:rsid w:val="177EF55F"/>
    <w:rsid w:val="178245BC"/>
    <w:rsid w:val="17864697"/>
    <w:rsid w:val="179B9876"/>
    <w:rsid w:val="17BDB324"/>
    <w:rsid w:val="17E7736D"/>
    <w:rsid w:val="182F2BF1"/>
    <w:rsid w:val="184653C1"/>
    <w:rsid w:val="1853F24D"/>
    <w:rsid w:val="187EA1E7"/>
    <w:rsid w:val="189ED2F1"/>
    <w:rsid w:val="18B1CB04"/>
    <w:rsid w:val="18ED2724"/>
    <w:rsid w:val="1905CBFD"/>
    <w:rsid w:val="195578A9"/>
    <w:rsid w:val="196B046F"/>
    <w:rsid w:val="1986F8B5"/>
    <w:rsid w:val="19C0E3C6"/>
    <w:rsid w:val="19D9CCB9"/>
    <w:rsid w:val="19F7AB32"/>
    <w:rsid w:val="1A2782ED"/>
    <w:rsid w:val="1A3F5179"/>
    <w:rsid w:val="1A430017"/>
    <w:rsid w:val="1A458CF5"/>
    <w:rsid w:val="1A57191C"/>
    <w:rsid w:val="1A67F727"/>
    <w:rsid w:val="1AC8628F"/>
    <w:rsid w:val="1ACC5BA6"/>
    <w:rsid w:val="1AD3D1D1"/>
    <w:rsid w:val="1B1B3012"/>
    <w:rsid w:val="1B92A4DD"/>
    <w:rsid w:val="1BF9B77E"/>
    <w:rsid w:val="1BFF860F"/>
    <w:rsid w:val="1C50A3CA"/>
    <w:rsid w:val="1C736730"/>
    <w:rsid w:val="1C824F1B"/>
    <w:rsid w:val="1C95B0ED"/>
    <w:rsid w:val="1CD29887"/>
    <w:rsid w:val="1D2E753E"/>
    <w:rsid w:val="1D3AF5EF"/>
    <w:rsid w:val="1DEC742B"/>
    <w:rsid w:val="1E2D637D"/>
    <w:rsid w:val="1E5FC2A0"/>
    <w:rsid w:val="1E68F3D7"/>
    <w:rsid w:val="1E99753D"/>
    <w:rsid w:val="1EB47261"/>
    <w:rsid w:val="1EB98EFC"/>
    <w:rsid w:val="1EC43641"/>
    <w:rsid w:val="1ED05E91"/>
    <w:rsid w:val="1EE5384B"/>
    <w:rsid w:val="1F00108D"/>
    <w:rsid w:val="1F16713A"/>
    <w:rsid w:val="1F4FB1F3"/>
    <w:rsid w:val="1F619137"/>
    <w:rsid w:val="1FEB5E45"/>
    <w:rsid w:val="2004A8A4"/>
    <w:rsid w:val="2008C0FD"/>
    <w:rsid w:val="201450F0"/>
    <w:rsid w:val="2029501D"/>
    <w:rsid w:val="206101C4"/>
    <w:rsid w:val="20613479"/>
    <w:rsid w:val="21100196"/>
    <w:rsid w:val="2142B63C"/>
    <w:rsid w:val="2223A8EC"/>
    <w:rsid w:val="2225DFE8"/>
    <w:rsid w:val="224D464C"/>
    <w:rsid w:val="229DE958"/>
    <w:rsid w:val="22AB1935"/>
    <w:rsid w:val="22B2E077"/>
    <w:rsid w:val="22BB31E3"/>
    <w:rsid w:val="23BE7872"/>
    <w:rsid w:val="23CDDB72"/>
    <w:rsid w:val="23DE8ADF"/>
    <w:rsid w:val="23EDCCFD"/>
    <w:rsid w:val="23F469BA"/>
    <w:rsid w:val="244A9AC9"/>
    <w:rsid w:val="255F8674"/>
    <w:rsid w:val="25AC6A84"/>
    <w:rsid w:val="25F01262"/>
    <w:rsid w:val="2626F800"/>
    <w:rsid w:val="26AA1126"/>
    <w:rsid w:val="26AAD834"/>
    <w:rsid w:val="26BB5459"/>
    <w:rsid w:val="26C9AE53"/>
    <w:rsid w:val="26DEBB71"/>
    <w:rsid w:val="26F082B7"/>
    <w:rsid w:val="2755E49E"/>
    <w:rsid w:val="278AB51D"/>
    <w:rsid w:val="27C07578"/>
    <w:rsid w:val="28426A8B"/>
    <w:rsid w:val="28C73FE4"/>
    <w:rsid w:val="28CA6D27"/>
    <w:rsid w:val="29150951"/>
    <w:rsid w:val="2925EAB3"/>
    <w:rsid w:val="29323DC5"/>
    <w:rsid w:val="29919020"/>
    <w:rsid w:val="29937099"/>
    <w:rsid w:val="299AA0F7"/>
    <w:rsid w:val="29DA3C2D"/>
    <w:rsid w:val="2A159274"/>
    <w:rsid w:val="2AAB6E87"/>
    <w:rsid w:val="2AC15AC7"/>
    <w:rsid w:val="2AC37997"/>
    <w:rsid w:val="2AEDECCB"/>
    <w:rsid w:val="2B065616"/>
    <w:rsid w:val="2B0EE52A"/>
    <w:rsid w:val="2BB0B62D"/>
    <w:rsid w:val="2C0D5256"/>
    <w:rsid w:val="2C49BE0F"/>
    <w:rsid w:val="2D05A15A"/>
    <w:rsid w:val="2D1DEA59"/>
    <w:rsid w:val="2D366A21"/>
    <w:rsid w:val="2D3A00AD"/>
    <w:rsid w:val="2D4010DD"/>
    <w:rsid w:val="2D4626E1"/>
    <w:rsid w:val="2D6B8FD8"/>
    <w:rsid w:val="2DD55C41"/>
    <w:rsid w:val="2DE5D646"/>
    <w:rsid w:val="2DE85879"/>
    <w:rsid w:val="2E1F339E"/>
    <w:rsid w:val="2E2A5EEA"/>
    <w:rsid w:val="2E310537"/>
    <w:rsid w:val="2E664F32"/>
    <w:rsid w:val="2E870527"/>
    <w:rsid w:val="2EE856EF"/>
    <w:rsid w:val="2F27DCF9"/>
    <w:rsid w:val="2F5996A3"/>
    <w:rsid w:val="2F71D425"/>
    <w:rsid w:val="2FC1EF03"/>
    <w:rsid w:val="2FDCEFCE"/>
    <w:rsid w:val="2FF50FF9"/>
    <w:rsid w:val="2FFB963A"/>
    <w:rsid w:val="30326240"/>
    <w:rsid w:val="30957BA5"/>
    <w:rsid w:val="30E29FB3"/>
    <w:rsid w:val="310964A5"/>
    <w:rsid w:val="314FD4F2"/>
    <w:rsid w:val="31670A21"/>
    <w:rsid w:val="3176DE74"/>
    <w:rsid w:val="317F867C"/>
    <w:rsid w:val="31E9D478"/>
    <w:rsid w:val="31FFD58B"/>
    <w:rsid w:val="327E3E96"/>
    <w:rsid w:val="329CEC64"/>
    <w:rsid w:val="32D632E3"/>
    <w:rsid w:val="32E4FA20"/>
    <w:rsid w:val="334E9316"/>
    <w:rsid w:val="336B1F6C"/>
    <w:rsid w:val="339E22B5"/>
    <w:rsid w:val="33ADCB01"/>
    <w:rsid w:val="33C8112D"/>
    <w:rsid w:val="33E7470B"/>
    <w:rsid w:val="33F1497E"/>
    <w:rsid w:val="341CA049"/>
    <w:rsid w:val="343E3390"/>
    <w:rsid w:val="34513ED0"/>
    <w:rsid w:val="3491E54C"/>
    <w:rsid w:val="34B1124A"/>
    <w:rsid w:val="34C7B794"/>
    <w:rsid w:val="350728C8"/>
    <w:rsid w:val="3510B33F"/>
    <w:rsid w:val="35182235"/>
    <w:rsid w:val="354A4D62"/>
    <w:rsid w:val="35843DBB"/>
    <w:rsid w:val="358E3DFF"/>
    <w:rsid w:val="35BC0FB8"/>
    <w:rsid w:val="35CADB45"/>
    <w:rsid w:val="36248407"/>
    <w:rsid w:val="364BC365"/>
    <w:rsid w:val="364DF81E"/>
    <w:rsid w:val="364EA3C4"/>
    <w:rsid w:val="366A64B0"/>
    <w:rsid w:val="36947C97"/>
    <w:rsid w:val="36B3ACEF"/>
    <w:rsid w:val="36D32EA9"/>
    <w:rsid w:val="37359EC3"/>
    <w:rsid w:val="37989D54"/>
    <w:rsid w:val="37A7C631"/>
    <w:rsid w:val="37DE48A8"/>
    <w:rsid w:val="385A42B3"/>
    <w:rsid w:val="38B8CD08"/>
    <w:rsid w:val="38D53D57"/>
    <w:rsid w:val="3904D961"/>
    <w:rsid w:val="395D8350"/>
    <w:rsid w:val="39650E7C"/>
    <w:rsid w:val="3A07278F"/>
    <w:rsid w:val="3A133FD9"/>
    <w:rsid w:val="3A2936BF"/>
    <w:rsid w:val="3A70DFA2"/>
    <w:rsid w:val="3A9E2D0D"/>
    <w:rsid w:val="3AA5B591"/>
    <w:rsid w:val="3AABF196"/>
    <w:rsid w:val="3AC7E13C"/>
    <w:rsid w:val="3ACC6B54"/>
    <w:rsid w:val="3ADB6265"/>
    <w:rsid w:val="3AE55A67"/>
    <w:rsid w:val="3AF98FC6"/>
    <w:rsid w:val="3B070872"/>
    <w:rsid w:val="3B766A4C"/>
    <w:rsid w:val="3B8AE7FE"/>
    <w:rsid w:val="3B99B4DB"/>
    <w:rsid w:val="3BA527CD"/>
    <w:rsid w:val="3C58FD00"/>
    <w:rsid w:val="3C5D3068"/>
    <w:rsid w:val="3C6D733F"/>
    <w:rsid w:val="3C8B72AD"/>
    <w:rsid w:val="3CC8ED6A"/>
    <w:rsid w:val="3CE0634F"/>
    <w:rsid w:val="3D3C726A"/>
    <w:rsid w:val="3D77FF22"/>
    <w:rsid w:val="3D7DD58B"/>
    <w:rsid w:val="3D891273"/>
    <w:rsid w:val="3DD3EA0C"/>
    <w:rsid w:val="3E240A2C"/>
    <w:rsid w:val="3E65504A"/>
    <w:rsid w:val="3E657EE0"/>
    <w:rsid w:val="3F1901C8"/>
    <w:rsid w:val="3F1979F2"/>
    <w:rsid w:val="3F19A5EC"/>
    <w:rsid w:val="3F8E7C55"/>
    <w:rsid w:val="3FD23652"/>
    <w:rsid w:val="3FD305F1"/>
    <w:rsid w:val="400C294F"/>
    <w:rsid w:val="403BA7FC"/>
    <w:rsid w:val="4044DD0D"/>
    <w:rsid w:val="40578C88"/>
    <w:rsid w:val="40CD5E8B"/>
    <w:rsid w:val="412E6EF2"/>
    <w:rsid w:val="413F870E"/>
    <w:rsid w:val="419EFA80"/>
    <w:rsid w:val="41E758E6"/>
    <w:rsid w:val="421FA03B"/>
    <w:rsid w:val="42349220"/>
    <w:rsid w:val="424BCD33"/>
    <w:rsid w:val="4270C0C7"/>
    <w:rsid w:val="430FD1EE"/>
    <w:rsid w:val="43ABDD15"/>
    <w:rsid w:val="43BF8E82"/>
    <w:rsid w:val="43DD47F2"/>
    <w:rsid w:val="44520565"/>
    <w:rsid w:val="448D898D"/>
    <w:rsid w:val="44956E97"/>
    <w:rsid w:val="44A54EB8"/>
    <w:rsid w:val="44E48585"/>
    <w:rsid w:val="4501E873"/>
    <w:rsid w:val="4502006A"/>
    <w:rsid w:val="4547AD76"/>
    <w:rsid w:val="45CF1E0E"/>
    <w:rsid w:val="46061E64"/>
    <w:rsid w:val="460DD50E"/>
    <w:rsid w:val="4630AE55"/>
    <w:rsid w:val="46797EF9"/>
    <w:rsid w:val="469DD0CB"/>
    <w:rsid w:val="46FDB11B"/>
    <w:rsid w:val="485E199F"/>
    <w:rsid w:val="486CFCE7"/>
    <w:rsid w:val="489B95F3"/>
    <w:rsid w:val="48C4E158"/>
    <w:rsid w:val="48C9ED3F"/>
    <w:rsid w:val="49107EF0"/>
    <w:rsid w:val="49362038"/>
    <w:rsid w:val="496CFD78"/>
    <w:rsid w:val="4971D64D"/>
    <w:rsid w:val="49E35F9F"/>
    <w:rsid w:val="49E90D55"/>
    <w:rsid w:val="4A3632C7"/>
    <w:rsid w:val="4A482E5E"/>
    <w:rsid w:val="4A583F82"/>
    <w:rsid w:val="4A7374CF"/>
    <w:rsid w:val="4A87C994"/>
    <w:rsid w:val="4AA01AC2"/>
    <w:rsid w:val="4ABA5A9A"/>
    <w:rsid w:val="4AFF973C"/>
    <w:rsid w:val="4B009C3F"/>
    <w:rsid w:val="4C0E7F1A"/>
    <w:rsid w:val="4C5E1825"/>
    <w:rsid w:val="4CE43D9F"/>
    <w:rsid w:val="4D2E6394"/>
    <w:rsid w:val="4D692531"/>
    <w:rsid w:val="4D94D872"/>
    <w:rsid w:val="4E4C9AC8"/>
    <w:rsid w:val="4E6133D5"/>
    <w:rsid w:val="4E7F5AF1"/>
    <w:rsid w:val="4EE83997"/>
    <w:rsid w:val="4FD7A7FD"/>
    <w:rsid w:val="4FD93936"/>
    <w:rsid w:val="4FF3A0A6"/>
    <w:rsid w:val="50282B4B"/>
    <w:rsid w:val="50BC9CE7"/>
    <w:rsid w:val="51280603"/>
    <w:rsid w:val="5142F5A0"/>
    <w:rsid w:val="51BE0CB8"/>
    <w:rsid w:val="51D5FB4D"/>
    <w:rsid w:val="51FE7D9B"/>
    <w:rsid w:val="524577DB"/>
    <w:rsid w:val="52AC4422"/>
    <w:rsid w:val="52F03297"/>
    <w:rsid w:val="5315D3D3"/>
    <w:rsid w:val="533C043E"/>
    <w:rsid w:val="533DBBCE"/>
    <w:rsid w:val="535BA4A2"/>
    <w:rsid w:val="539FD487"/>
    <w:rsid w:val="550C0D18"/>
    <w:rsid w:val="55386EC2"/>
    <w:rsid w:val="5539AF90"/>
    <w:rsid w:val="553ABFA5"/>
    <w:rsid w:val="556DF503"/>
    <w:rsid w:val="557444E6"/>
    <w:rsid w:val="557AA01F"/>
    <w:rsid w:val="55AB91A8"/>
    <w:rsid w:val="566714CB"/>
    <w:rsid w:val="56925626"/>
    <w:rsid w:val="56CE084B"/>
    <w:rsid w:val="56E534A7"/>
    <w:rsid w:val="5721F27C"/>
    <w:rsid w:val="572F6C08"/>
    <w:rsid w:val="575045A3"/>
    <w:rsid w:val="57A9A8BC"/>
    <w:rsid w:val="57AEE873"/>
    <w:rsid w:val="57EDA352"/>
    <w:rsid w:val="580B732D"/>
    <w:rsid w:val="580E8FFF"/>
    <w:rsid w:val="582F7DAB"/>
    <w:rsid w:val="583138DC"/>
    <w:rsid w:val="58735E19"/>
    <w:rsid w:val="588E8F9E"/>
    <w:rsid w:val="58B4526F"/>
    <w:rsid w:val="58BB08E1"/>
    <w:rsid w:val="58F7293A"/>
    <w:rsid w:val="5902B3BD"/>
    <w:rsid w:val="5928D9E6"/>
    <w:rsid w:val="593D7A82"/>
    <w:rsid w:val="59475EA1"/>
    <w:rsid w:val="5976E3A4"/>
    <w:rsid w:val="599EB58D"/>
    <w:rsid w:val="59D5B52C"/>
    <w:rsid w:val="59DB2A6D"/>
    <w:rsid w:val="5A07507B"/>
    <w:rsid w:val="5A4DF16D"/>
    <w:rsid w:val="5A8BD6FB"/>
    <w:rsid w:val="5AA17D54"/>
    <w:rsid w:val="5ABB6E60"/>
    <w:rsid w:val="5B5D6218"/>
    <w:rsid w:val="5B6E9F46"/>
    <w:rsid w:val="5B7D41A6"/>
    <w:rsid w:val="5B860803"/>
    <w:rsid w:val="5B9849BF"/>
    <w:rsid w:val="5BF184DD"/>
    <w:rsid w:val="5C0C8D2D"/>
    <w:rsid w:val="5C1CD9AC"/>
    <w:rsid w:val="5C8EC473"/>
    <w:rsid w:val="5CA696B3"/>
    <w:rsid w:val="5CA8B61E"/>
    <w:rsid w:val="5D3CA932"/>
    <w:rsid w:val="5D44C24F"/>
    <w:rsid w:val="5DB2E9C2"/>
    <w:rsid w:val="5E32F975"/>
    <w:rsid w:val="5E6BF79F"/>
    <w:rsid w:val="5E9181B0"/>
    <w:rsid w:val="5EE518D5"/>
    <w:rsid w:val="5F1AD23F"/>
    <w:rsid w:val="5F2AB01C"/>
    <w:rsid w:val="5F5B5A51"/>
    <w:rsid w:val="5FEB0337"/>
    <w:rsid w:val="5FF74A86"/>
    <w:rsid w:val="608A8B9E"/>
    <w:rsid w:val="60BEC295"/>
    <w:rsid w:val="60CAC519"/>
    <w:rsid w:val="60F27B6F"/>
    <w:rsid w:val="6128F79E"/>
    <w:rsid w:val="612E8511"/>
    <w:rsid w:val="612E98DE"/>
    <w:rsid w:val="617E168B"/>
    <w:rsid w:val="61B8E546"/>
    <w:rsid w:val="61BA45FC"/>
    <w:rsid w:val="61D44FF2"/>
    <w:rsid w:val="61EFB149"/>
    <w:rsid w:val="62013221"/>
    <w:rsid w:val="6255758E"/>
    <w:rsid w:val="6264A523"/>
    <w:rsid w:val="62763DFC"/>
    <w:rsid w:val="6280A1FF"/>
    <w:rsid w:val="62C85B10"/>
    <w:rsid w:val="63E74A9E"/>
    <w:rsid w:val="63E93E69"/>
    <w:rsid w:val="641B435F"/>
    <w:rsid w:val="64350DEE"/>
    <w:rsid w:val="64493102"/>
    <w:rsid w:val="6460FB17"/>
    <w:rsid w:val="64721201"/>
    <w:rsid w:val="64A810F9"/>
    <w:rsid w:val="64B058F2"/>
    <w:rsid w:val="64DEF39F"/>
    <w:rsid w:val="6500F611"/>
    <w:rsid w:val="651F219C"/>
    <w:rsid w:val="6555C4C0"/>
    <w:rsid w:val="6572D3BF"/>
    <w:rsid w:val="664F3AA8"/>
    <w:rsid w:val="665AF025"/>
    <w:rsid w:val="66655AA9"/>
    <w:rsid w:val="66AA0A9C"/>
    <w:rsid w:val="66B902FC"/>
    <w:rsid w:val="66F52597"/>
    <w:rsid w:val="672380D7"/>
    <w:rsid w:val="674C1DE5"/>
    <w:rsid w:val="679DCD10"/>
    <w:rsid w:val="67DC38BC"/>
    <w:rsid w:val="682181B0"/>
    <w:rsid w:val="68339073"/>
    <w:rsid w:val="6841F021"/>
    <w:rsid w:val="68C0D957"/>
    <w:rsid w:val="68CEF157"/>
    <w:rsid w:val="68DA5AB0"/>
    <w:rsid w:val="68DE8E16"/>
    <w:rsid w:val="6932383A"/>
    <w:rsid w:val="693996F6"/>
    <w:rsid w:val="69844B44"/>
    <w:rsid w:val="699658BD"/>
    <w:rsid w:val="69DDC082"/>
    <w:rsid w:val="6A0A2C3E"/>
    <w:rsid w:val="6A256C63"/>
    <w:rsid w:val="6A3A33AE"/>
    <w:rsid w:val="6AA204F2"/>
    <w:rsid w:val="6AEFEF7F"/>
    <w:rsid w:val="6B6379FB"/>
    <w:rsid w:val="6BD23A75"/>
    <w:rsid w:val="6C0784F3"/>
    <w:rsid w:val="6C53BEB8"/>
    <w:rsid w:val="6C8BBFE0"/>
    <w:rsid w:val="6D0C7644"/>
    <w:rsid w:val="6D14A46F"/>
    <w:rsid w:val="6D3A27DC"/>
    <w:rsid w:val="6D4704CA"/>
    <w:rsid w:val="6DD484BA"/>
    <w:rsid w:val="6DE6FD3F"/>
    <w:rsid w:val="6E51D59C"/>
    <w:rsid w:val="6E7D266B"/>
    <w:rsid w:val="6EC0BD48"/>
    <w:rsid w:val="6F32B7FA"/>
    <w:rsid w:val="6F38A559"/>
    <w:rsid w:val="6F3C9410"/>
    <w:rsid w:val="6F5E8A6D"/>
    <w:rsid w:val="6FA45690"/>
    <w:rsid w:val="6FC61F14"/>
    <w:rsid w:val="703B3F67"/>
    <w:rsid w:val="704E75BB"/>
    <w:rsid w:val="7053A8B2"/>
    <w:rsid w:val="705D1265"/>
    <w:rsid w:val="709A3970"/>
    <w:rsid w:val="71039852"/>
    <w:rsid w:val="7117F08F"/>
    <w:rsid w:val="712C3566"/>
    <w:rsid w:val="714A2BE8"/>
    <w:rsid w:val="7168B9CB"/>
    <w:rsid w:val="7186DE7C"/>
    <w:rsid w:val="71EAB4EC"/>
    <w:rsid w:val="720AEB5B"/>
    <w:rsid w:val="7250C2EA"/>
    <w:rsid w:val="72C02C1C"/>
    <w:rsid w:val="730D77F7"/>
    <w:rsid w:val="7323FD4F"/>
    <w:rsid w:val="736E9EE4"/>
    <w:rsid w:val="73722117"/>
    <w:rsid w:val="738B4974"/>
    <w:rsid w:val="73B3264C"/>
    <w:rsid w:val="73BFED12"/>
    <w:rsid w:val="73CC1659"/>
    <w:rsid w:val="741B755F"/>
    <w:rsid w:val="74246D5E"/>
    <w:rsid w:val="749EC64A"/>
    <w:rsid w:val="74D526CB"/>
    <w:rsid w:val="74FB439B"/>
    <w:rsid w:val="752255AE"/>
    <w:rsid w:val="752C3C4B"/>
    <w:rsid w:val="75493EDE"/>
    <w:rsid w:val="756B7CE8"/>
    <w:rsid w:val="7633E727"/>
    <w:rsid w:val="76502BF4"/>
    <w:rsid w:val="765CC847"/>
    <w:rsid w:val="76794D36"/>
    <w:rsid w:val="768C67DF"/>
    <w:rsid w:val="77261720"/>
    <w:rsid w:val="7745698E"/>
    <w:rsid w:val="777F2656"/>
    <w:rsid w:val="779C4AA5"/>
    <w:rsid w:val="77A04D8B"/>
    <w:rsid w:val="783BBFD6"/>
    <w:rsid w:val="784894DC"/>
    <w:rsid w:val="78A26AC4"/>
    <w:rsid w:val="78B70A84"/>
    <w:rsid w:val="78B8405E"/>
    <w:rsid w:val="78E8870E"/>
    <w:rsid w:val="78F3B822"/>
    <w:rsid w:val="78FA0899"/>
    <w:rsid w:val="791EC1B9"/>
    <w:rsid w:val="7936ADF7"/>
    <w:rsid w:val="794E2CFC"/>
    <w:rsid w:val="79824652"/>
    <w:rsid w:val="79834D19"/>
    <w:rsid w:val="79881349"/>
    <w:rsid w:val="79A568CC"/>
    <w:rsid w:val="79C62382"/>
    <w:rsid w:val="79E1629B"/>
    <w:rsid w:val="7A2AA728"/>
    <w:rsid w:val="7A39FDA2"/>
    <w:rsid w:val="7ACD3808"/>
    <w:rsid w:val="7AE0057E"/>
    <w:rsid w:val="7B13C8C6"/>
    <w:rsid w:val="7B5E0C5B"/>
    <w:rsid w:val="7BC625B7"/>
    <w:rsid w:val="7C1D0B21"/>
    <w:rsid w:val="7C2ABB8D"/>
    <w:rsid w:val="7C2B78E4"/>
    <w:rsid w:val="7C2BA13F"/>
    <w:rsid w:val="7C41CD1B"/>
    <w:rsid w:val="7C96F60F"/>
    <w:rsid w:val="7D395B11"/>
    <w:rsid w:val="7D3EED71"/>
    <w:rsid w:val="7D637EBB"/>
    <w:rsid w:val="7D6E1D94"/>
    <w:rsid w:val="7DA1CFC2"/>
    <w:rsid w:val="7DF5C95E"/>
    <w:rsid w:val="7E0ECD8B"/>
    <w:rsid w:val="7E0F8F0F"/>
    <w:rsid w:val="7E1671AF"/>
    <w:rsid w:val="7E1F05BB"/>
    <w:rsid w:val="7E222474"/>
    <w:rsid w:val="7E2FDA50"/>
    <w:rsid w:val="7E3E4BC6"/>
    <w:rsid w:val="7E402157"/>
    <w:rsid w:val="7E45A191"/>
    <w:rsid w:val="7E4FA91A"/>
    <w:rsid w:val="7E6FD86F"/>
    <w:rsid w:val="7E723F10"/>
    <w:rsid w:val="7F3F0F17"/>
    <w:rsid w:val="7F3F6241"/>
    <w:rsid w:val="7F8A3A64"/>
    <w:rsid w:val="7FB989DE"/>
    <w:rsid w:val="7FC38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732D"/>
  <w15:chartTrackingRefBased/>
  <w15:docId w15:val="{92340DC5-399C-4551-98F7-C98869CF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letus">
    <w:name w:val="Oletus"/>
    <w:basedOn w:val="a"/>
    <w:rsid w:val="4FD93936"/>
    <w:rPr>
      <w:rFonts w:ascii="Helvetica Neue" w:eastAsia="Helvetica Neue" w:hAnsi="Helvetica Neue" w:cs="Helvetica Neue"/>
      <w:color w:val="000000" w:themeColor="text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tlid-translation">
    <w:name w:val="tlid-translation"/>
    <w:basedOn w:val="a0"/>
    <w:rsid w:val="5EE518D5"/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a7">
    <w:name w:val="Верхній колонтитул Знак"/>
    <w:basedOn w:val="a0"/>
    <w:link w:val="a8"/>
    <w:uiPriority w:val="99"/>
  </w:style>
  <w:style w:type="paragraph" w:styleId="a8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a"/>
    <w:uiPriority w:val="99"/>
  </w:style>
  <w:style w:type="paragraph" w:styleId="aa">
    <w:name w:val="footer"/>
    <w:basedOn w:val="a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ecoaction.org.ua/zmina-klimatu-ua-ta-svit.html" TargetMode="External"/><Relationship Id="rId26" Type="http://schemas.openxmlformats.org/officeDocument/2006/relationships/fontTable" Target="fontTable.xml"/><Relationship Id="R1ef2b359e83944a1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krC9gsLMw3U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microsoft.com/office/2011/relationships/commentsExtended" Target="commentsExtended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hyperlink" Target="https://ecoaction.org.ua/okeany-i-zmina-klimatu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oaction.org.ua/zmina-klimatu-ua-ta-svit.html" TargetMode="External"/><Relationship Id="rId24" Type="http://schemas.openxmlformats.org/officeDocument/2006/relationships/header" Target="header1.xml"/><Relationship Id="Rc79bd2cbef2141a3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hyperlink" Target="https://ecoaction.org.ua/doluchytys" TargetMode="External"/><Relationship Id="rId23" Type="http://schemas.openxmlformats.org/officeDocument/2006/relationships/hyperlink" Target="https://www.youtube.com/watch?v=GL7qJYKzcsk%20%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coaction.org.ua/khronika-ukrainskykh-nehod.html" TargetMode="External"/><Relationship Id="rId19" Type="http://schemas.openxmlformats.org/officeDocument/2006/relationships/hyperlink" Target="https://ecoaction.org.ua/zelena-energiya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coaction.org.ua/zmina-klimatu-ua-ta-svit.html" TargetMode="External"/><Relationship Id="rId22" Type="http://schemas.openxmlformats.org/officeDocument/2006/relationships/hyperlink" Target="https://www.youtube.com/watch?v=xy6ogOyO-5E" TargetMode="Externa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FA5B5116ED83489C5B972A796B29C8" ma:contentTypeVersion="12" ma:contentTypeDescription="Створення нового документа." ma:contentTypeScope="" ma:versionID="415ab458a2a40fb97bbe16f9f84212d6">
  <xsd:schema xmlns:xsd="http://www.w3.org/2001/XMLSchema" xmlns:xs="http://www.w3.org/2001/XMLSchema" xmlns:p="http://schemas.microsoft.com/office/2006/metadata/properties" xmlns:ns2="6c81fa40-d857-4d1e-b6ac-095c2f2b3f31" xmlns:ns3="033e8a59-3027-4f6a-be87-e12d9a9a55b1" targetNamespace="http://schemas.microsoft.com/office/2006/metadata/properties" ma:root="true" ma:fieldsID="93e23067820aa0f5f910d106d1d5bc69" ns2:_="" ns3:_="">
    <xsd:import namespace="6c81fa40-d857-4d1e-b6ac-095c2f2b3f31"/>
    <xsd:import namespace="033e8a59-3027-4f6a-be87-e12d9a9a5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fa40-d857-4d1e-b6ac-095c2f2b3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8a59-3027-4f6a-be87-e12d9a9a5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9D28C-A34A-40B6-8B28-94CE2837D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1fa40-d857-4d1e-b6ac-095c2f2b3f31"/>
    <ds:schemaRef ds:uri="033e8a59-3027-4f6a-be87-e12d9a9a5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CB9F9F-EDDA-402D-B957-0A956CE79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734F4F-F462-44AF-B6D6-A7AD7304D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4778</Words>
  <Characters>2724</Characters>
  <Application>Microsoft Office Word</Application>
  <DocSecurity>0</DocSecurity>
  <Lines>22</Lines>
  <Paragraphs>14</Paragraphs>
  <ScaleCrop>false</ScaleCrop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Gusakova</dc:creator>
  <cp:keywords/>
  <dc:description/>
  <cp:lastModifiedBy>olya gusakova</cp:lastModifiedBy>
  <cp:revision>2</cp:revision>
  <dcterms:created xsi:type="dcterms:W3CDTF">2021-05-13T10:16:00Z</dcterms:created>
  <dcterms:modified xsi:type="dcterms:W3CDTF">2021-06-14T16:39:00Z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0x010100EFFA5B5116ED83489C5B972A796B29C8</vt:lpwstr>
  </property>
</Properties>
</file>